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persbericht 12 februari 2021, vaststelling wetsvoorstel door TK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177,72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beemsterraadsinformatie.purmerend.nl/documenten/Fusie/persbericht-12-februari-2021-vaststelling-wetsvoorstel-door-TK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